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66CD3" w14:textId="1C9B4F4F" w:rsidR="00273889" w:rsidRPr="00273889" w:rsidRDefault="00273889" w:rsidP="0027388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7388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Портал рейтинговой оценки качества оказания услуг организациями Республики Беларусь</w:t>
      </w:r>
    </w:p>
    <w:p w14:paraId="205180B1" w14:textId="5D40EF3A" w:rsidR="00273889" w:rsidRDefault="00273889" w:rsidP="00273889">
      <w:pPr>
        <w:jc w:val="both"/>
        <w:rPr>
          <w:rFonts w:ascii="Times New Roman" w:hAnsi="Times New Roman" w:cs="Times New Roman"/>
          <w:sz w:val="28"/>
          <w:szCs w:val="28"/>
        </w:rPr>
      </w:pPr>
      <w:r w:rsidRPr="00273889">
        <w:rPr>
          <w:rFonts w:ascii="Times New Roman" w:hAnsi="Times New Roman" w:cs="Times New Roman"/>
          <w:sz w:val="28"/>
          <w:szCs w:val="28"/>
        </w:rPr>
        <w:t xml:space="preserve">В соответствии с абзацем вторым подпункта 4.2 пункта 4 Директивы Президента Республики Беларусь от 27 декабря 2006 г. № 2 ”О дебюрократизации государственного аппарата и повышении качества обеспечения жизнедеятельности населения“ Совет Министров Республики Беларусь Постановлением от 13.11.2019 определил необходимость создания и внедрения системы рейтинговой оценки гражданами Республики Беларусь, иностранными гражданами и лицами без гражданства эффективности деятельности организаций, оказывающих услуги, обеспечивающие жизнедеятельность населения, качества осуществления административных процедур, осуществляемых по заявлениям граждан, посредством введения в эксплуатацию портала рейтинговой оценки организаций, оказывающих услуги, обеспечивающие жизнедеятельность населения, и (или) осуществляющих административные процедуры  портал рейтинговой оценки). </w:t>
      </w:r>
    </w:p>
    <w:p w14:paraId="09F9E4C2" w14:textId="4D00F74B" w:rsidR="00273889" w:rsidRDefault="00273889" w:rsidP="00273889">
      <w:pPr>
        <w:jc w:val="both"/>
        <w:rPr>
          <w:rFonts w:ascii="Times New Roman" w:hAnsi="Times New Roman" w:cs="Times New Roman"/>
          <w:sz w:val="28"/>
          <w:szCs w:val="28"/>
        </w:rPr>
      </w:pPr>
      <w:r w:rsidRPr="00273889">
        <w:rPr>
          <w:rFonts w:ascii="Times New Roman" w:hAnsi="Times New Roman" w:cs="Times New Roman"/>
          <w:sz w:val="28"/>
          <w:szCs w:val="28"/>
        </w:rPr>
        <w:t>Ссылка на сайт: качество-</w:t>
      </w:r>
      <w:proofErr w:type="spellStart"/>
      <w:r w:rsidRPr="00273889">
        <w:rPr>
          <w:rFonts w:ascii="Times New Roman" w:hAnsi="Times New Roman" w:cs="Times New Roman"/>
          <w:sz w:val="28"/>
          <w:szCs w:val="28"/>
        </w:rPr>
        <w:t>услуг.бел</w:t>
      </w:r>
      <w:proofErr w:type="spellEnd"/>
      <w:r w:rsidRPr="0027388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73889">
        <w:rPr>
          <w:rFonts w:ascii="Times New Roman" w:hAnsi="Times New Roman" w:cs="Times New Roman"/>
          <w:sz w:val="28"/>
          <w:szCs w:val="28"/>
        </w:rPr>
        <w:t>RaitingPortal</w:t>
      </w:r>
      <w:proofErr w:type="spellEnd"/>
    </w:p>
    <w:p w14:paraId="391BC4C0" w14:textId="363B1D9C" w:rsidR="00273889" w:rsidRPr="00273889" w:rsidRDefault="00273889" w:rsidP="002738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EBC204" wp14:editId="05C7CE45">
            <wp:extent cx="5940425" cy="25476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889" w:rsidRPr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89"/>
    <w:rsid w:val="0027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79E7"/>
  <w15:chartTrackingRefBased/>
  <w15:docId w15:val="{B88DB12E-BE71-422D-818D-05D2F820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2021-07-14T13:45:00Z</dcterms:created>
  <dcterms:modified xsi:type="dcterms:W3CDTF">2021-07-14T13:54:00Z</dcterms:modified>
</cp:coreProperties>
</file>